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3B" w:rsidRDefault="0008653B" w:rsidP="0008653B">
      <w:pPr>
        <w:spacing w:after="0"/>
        <w:ind w:left="3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 Deklaracji o wysokości opłaty za gospodarowanie odpadami komunalnymi.</w:t>
      </w:r>
    </w:p>
    <w:p w:rsidR="0008653B" w:rsidRDefault="0008653B" w:rsidP="0008653B">
      <w:pPr>
        <w:spacing w:after="0"/>
        <w:ind w:left="3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53B" w:rsidRDefault="0008653B" w:rsidP="0008653B">
      <w:pPr>
        <w:spacing w:after="0"/>
        <w:ind w:left="3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53B" w:rsidRDefault="0008653B" w:rsidP="0008653B">
      <w:pPr>
        <w:spacing w:after="0"/>
        <w:ind w:left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54">
        <w:rPr>
          <w:rFonts w:ascii="Times New Roman" w:hAnsi="Times New Roman" w:cs="Times New Roman"/>
          <w:b/>
          <w:sz w:val="24"/>
          <w:szCs w:val="24"/>
        </w:rPr>
        <w:t>KLAUZULA INFORMACYJNA  RODO: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53B" w:rsidRPr="00057363" w:rsidRDefault="0008653B" w:rsidP="0008653B">
      <w:pPr>
        <w:spacing w:after="0"/>
        <w:ind w:left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7363">
        <w:rPr>
          <w:rFonts w:ascii="Times New Roman" w:hAnsi="Times New Roman" w:cs="Times New Roman"/>
          <w:sz w:val="18"/>
          <w:szCs w:val="18"/>
        </w:rPr>
        <w:t>Zgodnie z art. 13 ust. 1 i ust. 2 rozporządzenia Parlamentu Europejskiego i Rady (UE) 2016/</w:t>
      </w:r>
      <w:r w:rsidR="00322881">
        <w:rPr>
          <w:rFonts w:ascii="Times New Roman" w:hAnsi="Times New Roman" w:cs="Times New Roman"/>
          <w:sz w:val="18"/>
          <w:szCs w:val="18"/>
        </w:rPr>
        <w:t xml:space="preserve">679 z dnia 27 kwietnia 2016 r. </w:t>
      </w:r>
      <w:r w:rsidRPr="00057363">
        <w:rPr>
          <w:rFonts w:ascii="Times New Roman" w:hAnsi="Times New Roman" w:cs="Times New Roman"/>
          <w:sz w:val="18"/>
          <w:szCs w:val="18"/>
        </w:rPr>
        <w:t xml:space="preserve">w sprawie ochrony osób fizycznych w związku z przetwarzaniem danych osobowych i w sprawie swobodnego </w:t>
      </w:r>
      <w:r w:rsidRPr="00057363">
        <w:rPr>
          <w:rFonts w:ascii="Times New Roman" w:hAnsi="Times New Roman" w:cs="Times New Roman"/>
          <w:sz w:val="18"/>
          <w:szCs w:val="18"/>
        </w:rPr>
        <w:tab/>
        <w:t>przepływu takich danych oraz uchylenia dyrektywy 95/46/WE zwanym dalej RODO</w:t>
      </w:r>
      <w:r>
        <w:rPr>
          <w:rFonts w:ascii="Times New Roman" w:hAnsi="Times New Roman" w:cs="Times New Roman"/>
          <w:sz w:val="18"/>
          <w:szCs w:val="18"/>
        </w:rPr>
        <w:t xml:space="preserve"> informuję, iż:</w:t>
      </w:r>
    </w:p>
    <w:p w:rsidR="0008653B" w:rsidRPr="00057363" w:rsidRDefault="0008653B" w:rsidP="0008653B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>Administratorem Pani/Pana danych osobowych jest  Wójt Gminy Cewice  z siedzibą  w  84-312  Cewice, ul. W. Witosa 16 .</w:t>
      </w:r>
    </w:p>
    <w:p w:rsidR="0008653B" w:rsidRPr="00057363" w:rsidRDefault="0008653B" w:rsidP="0008653B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 xml:space="preserve">Z mocy nowej ustawy Inspektorem Ochrony Danych Osobowych jest </w:t>
      </w:r>
      <w:r>
        <w:rPr>
          <w:rFonts w:ascii="Times New Roman" w:hAnsi="Times New Roman" w:cs="Times New Roman"/>
          <w:sz w:val="18"/>
          <w:szCs w:val="18"/>
        </w:rPr>
        <w:t>Pani...........................................................................</w:t>
      </w:r>
      <w:r w:rsidRPr="00057363">
        <w:rPr>
          <w:rFonts w:ascii="Times New Roman" w:hAnsi="Times New Roman" w:cs="Times New Roman"/>
          <w:sz w:val="18"/>
          <w:szCs w:val="18"/>
        </w:rPr>
        <w:t>. W przypadku wątpliwości związanych z przetwarzaniem Państwa danych, proszę kontaktować się telefonicznie, pod numerem telefonu: 59 8613480, osobiście lub pod adresem e-mail;iod@cewice.pl(mailto:iod@cewice.pl).</w:t>
      </w:r>
    </w:p>
    <w:p w:rsidR="0008653B" w:rsidRPr="00057363" w:rsidRDefault="0008653B" w:rsidP="0008653B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 xml:space="preserve">Pani/Pana dane osobowe przetwarzane będą w celu realizacji obowiązków wynikających z przepisów prawa. </w:t>
      </w:r>
    </w:p>
    <w:p w:rsidR="0008653B" w:rsidRPr="00057363" w:rsidRDefault="0008653B" w:rsidP="0008653B">
      <w:pPr>
        <w:pStyle w:val="Tekstpodstawowy"/>
        <w:numPr>
          <w:ilvl w:val="0"/>
          <w:numId w:val="1"/>
        </w:numPr>
        <w:tabs>
          <w:tab w:val="left" w:pos="707"/>
        </w:tabs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 xml:space="preserve">Podstawą przetwarzania danych osobowych są obowiązujące przepisy prawa. </w:t>
      </w:r>
    </w:p>
    <w:p w:rsidR="0008653B" w:rsidRPr="00057363" w:rsidRDefault="0008653B" w:rsidP="0008653B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 xml:space="preserve">Ustawa z dnia 29 sierpnia 1997 r. – Ordynacja Podatkowa (Dz. U. z 2018 poz. 800) </w:t>
      </w:r>
    </w:p>
    <w:p w:rsidR="0008653B" w:rsidRPr="00057363" w:rsidRDefault="0008653B" w:rsidP="0008653B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>Ustawa z dnia 13 września 1996 r. o utrzymaniu czystości o porządku w gminach (Dz. U. z  2018 r. poz. 1454 ze zm.)</w:t>
      </w:r>
    </w:p>
    <w:p w:rsidR="0008653B" w:rsidRPr="00057363" w:rsidRDefault="0008653B" w:rsidP="0008653B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>Uchwała Nr XXXII/360/2018 Rady Gminy Cewice z dnia 08.05.2018 r. w sprawie regulaminu utrzymania czystości i porządku  na terenie Gminy Cewice.</w:t>
      </w:r>
    </w:p>
    <w:p w:rsidR="0008653B" w:rsidRPr="00057363" w:rsidRDefault="0008653B" w:rsidP="0008653B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 xml:space="preserve">Odbiorcą Pani/Pana danych osobowych będą przeszkoleni i upoważnieni pracownicy do przetwarzania tych danych w zakresie wynikającym z zakresu swoich obowiązków. </w:t>
      </w:r>
    </w:p>
    <w:p w:rsidR="0008653B" w:rsidRPr="00057363" w:rsidRDefault="0008653B" w:rsidP="0008653B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>Pani/Pana dane osobowe nie będą przekazywane poza Unię Europejską</w:t>
      </w:r>
      <w:r w:rsidRPr="00057363">
        <w:rPr>
          <w:rStyle w:val="Uwydatnienie"/>
          <w:rFonts w:ascii="Times New Roman" w:hAnsi="Times New Roman" w:cs="Times New Roman"/>
          <w:sz w:val="18"/>
          <w:szCs w:val="18"/>
        </w:rPr>
        <w:t>.</w:t>
      </w:r>
      <w:r w:rsidRPr="000573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653B" w:rsidRPr="00057363" w:rsidRDefault="0008653B" w:rsidP="0008653B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działania archiwów zakładowych (Dz. U. Nr 14, poz. 67 ze zm.). </w:t>
      </w:r>
    </w:p>
    <w:p w:rsidR="0008653B" w:rsidRPr="00057363" w:rsidRDefault="0008653B" w:rsidP="0008653B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 xml:space="preserve">Posiada Pani/Pan prawo dostępu do treści swoich danych oraz prawo ich sprostowania. </w:t>
      </w:r>
    </w:p>
    <w:p w:rsidR="0008653B" w:rsidRPr="00057363" w:rsidRDefault="0008653B" w:rsidP="0008653B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 xml:space="preserve">Przetwarzanie odbywa się na podstawie art. 6 pkt.1.c oraz art. 6 pkt.1.e oraz RODO w celu wszczęcia postępowania administracyjnego. </w:t>
      </w:r>
    </w:p>
    <w:p w:rsidR="0008653B" w:rsidRPr="00057363" w:rsidRDefault="0008653B" w:rsidP="0008653B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 xml:space="preserve">Ma Pani/Pan prawo wniesienia skargi do Prezesa Urzędu Ochrony Danych Osobowych gdy uzna Pani/Pan, iż przetwarzanie danych osobowych Pani/Pana dotyczących narusza przepisy ogólnego rozporządzenia o ochronie danych osobowych z dnia 27 kwietnia 2016 r. </w:t>
      </w:r>
    </w:p>
    <w:p w:rsidR="0008653B" w:rsidRDefault="0008653B" w:rsidP="0008653B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57363">
        <w:rPr>
          <w:rFonts w:ascii="Times New Roman" w:hAnsi="Times New Roman" w:cs="Times New Roman"/>
          <w:sz w:val="18"/>
          <w:szCs w:val="18"/>
        </w:rPr>
        <w:t xml:space="preserve">Podanie przez Panią/Pana danych osobowych jest wymogiem ustawowym. </w:t>
      </w:r>
      <w:r w:rsidRPr="008810AD">
        <w:rPr>
          <w:rStyle w:val="Uwydatnienie"/>
          <w:rFonts w:ascii="Times New Roman" w:hAnsi="Times New Roman" w:cs="Times New Roman"/>
          <w:sz w:val="18"/>
          <w:szCs w:val="18"/>
        </w:rPr>
        <w:t>W przypadku nie podania danych osobowych nie będą mogły zostać zrealizowane obowiązki wynikające z podpisania Deklaracji o wysokości opłaty za gospodarowanie</w:t>
      </w:r>
      <w:r w:rsidRPr="00057363">
        <w:rPr>
          <w:rStyle w:val="Uwydatnienie"/>
          <w:rFonts w:ascii="Times New Roman" w:hAnsi="Times New Roman" w:cs="Times New Roman"/>
          <w:sz w:val="18"/>
          <w:szCs w:val="18"/>
        </w:rPr>
        <w:t xml:space="preserve"> </w:t>
      </w:r>
      <w:r w:rsidRPr="008810AD">
        <w:rPr>
          <w:rStyle w:val="Uwydatnienie"/>
          <w:rFonts w:ascii="Times New Roman" w:hAnsi="Times New Roman" w:cs="Times New Roman"/>
          <w:sz w:val="18"/>
          <w:szCs w:val="18"/>
        </w:rPr>
        <w:t>odpadami komunalnymi. Niedopełnienie obowiązku</w:t>
      </w:r>
      <w:r w:rsidRPr="00057363">
        <w:rPr>
          <w:rFonts w:ascii="Times New Roman" w:hAnsi="Times New Roman" w:cs="Times New Roman"/>
          <w:sz w:val="18"/>
          <w:szCs w:val="18"/>
        </w:rPr>
        <w:t xml:space="preserve"> ustawowego może </w:t>
      </w:r>
      <w:r w:rsidRPr="008810AD">
        <w:rPr>
          <w:rStyle w:val="Uwydatnienie"/>
          <w:rFonts w:ascii="Times New Roman" w:hAnsi="Times New Roman" w:cs="Times New Roman"/>
          <w:sz w:val="18"/>
          <w:szCs w:val="18"/>
        </w:rPr>
        <w:t>skutkować</w:t>
      </w:r>
      <w:r w:rsidRPr="008810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57363">
        <w:rPr>
          <w:rFonts w:ascii="Times New Roman" w:hAnsi="Times New Roman" w:cs="Times New Roman"/>
          <w:sz w:val="18"/>
          <w:szCs w:val="18"/>
        </w:rPr>
        <w:t xml:space="preserve">odpowiedzialnością </w:t>
      </w:r>
      <w:r w:rsidRPr="008810AD">
        <w:rPr>
          <w:rStyle w:val="Uwydatnienie"/>
          <w:rFonts w:ascii="Times New Roman" w:hAnsi="Times New Roman" w:cs="Times New Roman"/>
          <w:sz w:val="18"/>
          <w:szCs w:val="18"/>
        </w:rPr>
        <w:t>karno-skarbową.</w:t>
      </w:r>
      <w:r w:rsidRPr="000573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2881" w:rsidRPr="00057363" w:rsidRDefault="00322881" w:rsidP="0008653B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22881">
        <w:rPr>
          <w:rFonts w:ascii="Times New Roman" w:hAnsi="Times New Roman" w:cs="Times New Roman"/>
          <w:sz w:val="18"/>
          <w:szCs w:val="18"/>
        </w:rPr>
        <w:t>Pani/Pana dane nie będą przetwarzane w sposób zautomatyzowany, w tym również w formie profilowania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2881" w:rsidRDefault="00322881" w:rsidP="00322881">
      <w:pPr>
        <w:pStyle w:val="Tekstpodstawowy"/>
        <w:tabs>
          <w:tab w:val="left" w:pos="707"/>
        </w:tabs>
        <w:ind w:left="707"/>
      </w:pPr>
    </w:p>
    <w:sectPr w:rsidR="00322881" w:rsidSect="0098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53B"/>
    <w:rsid w:val="00020F63"/>
    <w:rsid w:val="0005107E"/>
    <w:rsid w:val="0008653B"/>
    <w:rsid w:val="00107DA8"/>
    <w:rsid w:val="00142DBF"/>
    <w:rsid w:val="00205D61"/>
    <w:rsid w:val="00322881"/>
    <w:rsid w:val="003E5C83"/>
    <w:rsid w:val="004A05A0"/>
    <w:rsid w:val="006128CB"/>
    <w:rsid w:val="00646173"/>
    <w:rsid w:val="006B439F"/>
    <w:rsid w:val="00786003"/>
    <w:rsid w:val="008146A6"/>
    <w:rsid w:val="00850556"/>
    <w:rsid w:val="00865E4C"/>
    <w:rsid w:val="008A0918"/>
    <w:rsid w:val="0098440D"/>
    <w:rsid w:val="00A12024"/>
    <w:rsid w:val="00CD428C"/>
    <w:rsid w:val="00D159C5"/>
    <w:rsid w:val="00D31CE8"/>
    <w:rsid w:val="00DB4A35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3B"/>
    <w:rPr>
      <w:rFonts w:asciiTheme="minorHAnsi" w:hAnsiTheme="minorHAns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08653B"/>
    <w:rPr>
      <w:i/>
      <w:iCs/>
    </w:rPr>
  </w:style>
  <w:style w:type="paragraph" w:styleId="Tekstpodstawowy">
    <w:name w:val="Body Text"/>
    <w:basedOn w:val="Normalny"/>
    <w:link w:val="TekstpodstawowyZnak"/>
    <w:rsid w:val="0008653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8653B"/>
    <w:rPr>
      <w:rFonts w:ascii="Liberation Serif" w:eastAsia="SimSun" w:hAnsi="Liberation Serif" w:cs="Mangal"/>
      <w:color w:val="auto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2019-08-22T10:46:00Z</dcterms:created>
  <dcterms:modified xsi:type="dcterms:W3CDTF">2019-08-22T11:06:00Z</dcterms:modified>
</cp:coreProperties>
</file>