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3" w:rsidRPr="00372D2E" w:rsidRDefault="00155533" w:rsidP="00372D2E">
      <w:pPr>
        <w:spacing w:after="240"/>
        <w:rPr>
          <w:rFonts w:ascii="Arial" w:hAnsi="Arial" w:cs="Arial"/>
          <w:b/>
          <w:sz w:val="24"/>
          <w:szCs w:val="24"/>
        </w:rPr>
      </w:pPr>
      <w:r w:rsidRPr="00766499">
        <w:rPr>
          <w:rFonts w:ascii="Arial" w:hAnsi="Arial" w:cs="Arial"/>
          <w:b/>
          <w:sz w:val="24"/>
          <w:szCs w:val="24"/>
        </w:rPr>
        <w:t>Wniosek o zapewnienie dostępności</w:t>
      </w:r>
      <w:r w:rsidR="00372D2E">
        <w:rPr>
          <w:rFonts w:ascii="Arial" w:hAnsi="Arial" w:cs="Arial"/>
          <w:b/>
          <w:sz w:val="24"/>
          <w:szCs w:val="24"/>
        </w:rPr>
        <w:t>.</w:t>
      </w:r>
    </w:p>
    <w:p w:rsidR="00155533" w:rsidRDefault="00155533" w:rsidP="00402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29 ustawy z dnia 19 lipca 2019 r. o zapewnianiu dostępności osobom </w:t>
      </w:r>
      <w:r w:rsidR="0040285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ze szczególnymi potrzebami, każdy bez konieczności </w:t>
      </w:r>
      <w:r w:rsidR="00047DDD">
        <w:rPr>
          <w:rFonts w:ascii="Arial" w:hAnsi="Arial" w:cs="Arial"/>
        </w:rPr>
        <w:t xml:space="preserve">wykazania interesu prawnego </w:t>
      </w:r>
      <w:r w:rsidR="00402851">
        <w:rPr>
          <w:rFonts w:ascii="Arial" w:hAnsi="Arial" w:cs="Arial"/>
        </w:rPr>
        <w:t xml:space="preserve">                          </w:t>
      </w:r>
      <w:r w:rsidR="00047DDD">
        <w:rPr>
          <w:rFonts w:ascii="Arial" w:hAnsi="Arial" w:cs="Arial"/>
        </w:rPr>
        <w:t xml:space="preserve">lub faktycznego, ma prawo poinformować Urząd Gminy w Cewicach o braku dostępności architektonicznej </w:t>
      </w:r>
      <w:r w:rsidR="00372D2E">
        <w:rPr>
          <w:rFonts w:ascii="Arial" w:hAnsi="Arial" w:cs="Arial"/>
        </w:rPr>
        <w:t>lub informacyjno-komunikacyjnej</w:t>
      </w:r>
      <w:r w:rsidR="00047DDD">
        <w:rPr>
          <w:rFonts w:ascii="Arial" w:hAnsi="Arial" w:cs="Arial"/>
        </w:rPr>
        <w:t xml:space="preserve">, o których mowa w art. 6 pkt 1 </w:t>
      </w:r>
      <w:r w:rsidR="00402851">
        <w:rPr>
          <w:rFonts w:ascii="Arial" w:hAnsi="Arial" w:cs="Arial"/>
        </w:rPr>
        <w:t xml:space="preserve">                  </w:t>
      </w:r>
      <w:r w:rsidR="00047DDD">
        <w:rPr>
          <w:rFonts w:ascii="Arial" w:hAnsi="Arial" w:cs="Arial"/>
        </w:rPr>
        <w:t xml:space="preserve">lub </w:t>
      </w:r>
      <w:r w:rsidR="00372D2E">
        <w:rPr>
          <w:rFonts w:ascii="Arial" w:hAnsi="Arial" w:cs="Arial"/>
        </w:rPr>
        <w:t xml:space="preserve">3 w/w </w:t>
      </w:r>
      <w:r w:rsidR="00047DDD">
        <w:rPr>
          <w:rFonts w:ascii="Arial" w:hAnsi="Arial" w:cs="Arial"/>
        </w:rPr>
        <w:t>ustawy.</w:t>
      </w:r>
    </w:p>
    <w:p w:rsidR="00B06E8B" w:rsidRDefault="00047DDD" w:rsidP="00402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na podstawie art. 30 ustawy osoba </w:t>
      </w:r>
      <w:r w:rsidR="00B06E8B">
        <w:rPr>
          <w:rFonts w:ascii="Arial" w:hAnsi="Arial" w:cs="Arial"/>
        </w:rPr>
        <w:t xml:space="preserve">ze szczególnymi potrzebami </w:t>
      </w:r>
      <w:r w:rsidR="00402851">
        <w:rPr>
          <w:rFonts w:ascii="Arial" w:hAnsi="Arial" w:cs="Arial"/>
        </w:rPr>
        <w:t xml:space="preserve">                                             </w:t>
      </w:r>
      <w:r w:rsidR="00B06E8B">
        <w:rPr>
          <w:rFonts w:ascii="Arial" w:hAnsi="Arial" w:cs="Arial"/>
        </w:rPr>
        <w:t>lub jej przedstawiciel ustawowy</w:t>
      </w:r>
      <w:r w:rsidR="00372D2E">
        <w:rPr>
          <w:rFonts w:ascii="Arial" w:hAnsi="Arial" w:cs="Arial"/>
        </w:rPr>
        <w:t>,</w:t>
      </w:r>
      <w:r w:rsidR="00B06E8B">
        <w:rPr>
          <w:rFonts w:ascii="Arial" w:hAnsi="Arial" w:cs="Arial"/>
        </w:rPr>
        <w:t xml:space="preserve"> po wykazaniu interesu faktycznego</w:t>
      </w:r>
      <w:r w:rsidR="00372D2E">
        <w:rPr>
          <w:rFonts w:ascii="Arial" w:hAnsi="Arial" w:cs="Arial"/>
        </w:rPr>
        <w:t>,</w:t>
      </w:r>
      <w:r w:rsidR="00B06E8B">
        <w:rPr>
          <w:rFonts w:ascii="Arial" w:hAnsi="Arial" w:cs="Arial"/>
        </w:rPr>
        <w:t xml:space="preserve"> ma prawo wystąpić </w:t>
      </w:r>
      <w:r w:rsidR="00402851">
        <w:rPr>
          <w:rFonts w:ascii="Arial" w:hAnsi="Arial" w:cs="Arial"/>
        </w:rPr>
        <w:t xml:space="preserve">                     </w:t>
      </w:r>
      <w:r w:rsidR="00B06E8B">
        <w:rPr>
          <w:rFonts w:ascii="Arial" w:hAnsi="Arial" w:cs="Arial"/>
        </w:rPr>
        <w:t xml:space="preserve">do podmiotu publicznego z wnioskiem o zapewnienie dostępności architektonicznej </w:t>
      </w:r>
      <w:r w:rsidR="00402851">
        <w:rPr>
          <w:rFonts w:ascii="Arial" w:hAnsi="Arial" w:cs="Arial"/>
        </w:rPr>
        <w:t xml:space="preserve">                    </w:t>
      </w:r>
      <w:r w:rsidR="00B06E8B">
        <w:rPr>
          <w:rFonts w:ascii="Arial" w:hAnsi="Arial" w:cs="Arial"/>
        </w:rPr>
        <w:t>lub informacyjno-komunikacyjnej.</w:t>
      </w:r>
    </w:p>
    <w:p w:rsidR="00047DDD" w:rsidRPr="00372D2E" w:rsidRDefault="00B06E8B" w:rsidP="0040285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Informację o braku dostępności lub wniosek o zapewnienie dostępności należy złożyć </w:t>
      </w:r>
      <w:r w:rsidR="0040285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do podmiotu, z którego działalnością jest związana informacja lub żądanie zapewnienia dostępności – </w:t>
      </w:r>
      <w:r w:rsidRPr="00372D2E">
        <w:rPr>
          <w:rFonts w:ascii="Arial" w:hAnsi="Arial" w:cs="Arial"/>
          <w:b/>
          <w:color w:val="FF0000"/>
          <w:u w:val="single"/>
        </w:rPr>
        <w:t>wniosek o zapewnienie dostępności.</w:t>
      </w:r>
      <w:r w:rsidRPr="00372D2E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</w:p>
    <w:p w:rsidR="00B06E8B" w:rsidRDefault="00B06E8B" w:rsidP="00402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 zapewnienie dostępności można składać:</w:t>
      </w:r>
    </w:p>
    <w:p w:rsidR="00B06E8B" w:rsidRDefault="00F76325" w:rsidP="004028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6E8B">
        <w:rPr>
          <w:rFonts w:ascii="Arial" w:hAnsi="Arial" w:cs="Arial"/>
        </w:rPr>
        <w:t>sobiście</w:t>
      </w:r>
      <w:r>
        <w:rPr>
          <w:rFonts w:ascii="Arial" w:hAnsi="Arial" w:cs="Arial"/>
        </w:rPr>
        <w:t>: w sekretariacie Urzędu Gminy w Cewicach w godzinach urzędowania,</w:t>
      </w:r>
    </w:p>
    <w:p w:rsidR="00F76325" w:rsidRDefault="00F76325" w:rsidP="004028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korespondencją pocztową na adres: Urząd Gminy w Cewicach, ul. W. Witosa 16,                  84-312 Cewice,</w:t>
      </w:r>
    </w:p>
    <w:p w:rsidR="00372D2E" w:rsidRDefault="00F76325" w:rsidP="004028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korespondencją elektroniczną na adres: </w:t>
      </w:r>
    </w:p>
    <w:p w:rsidR="00F76325" w:rsidRDefault="00372D2E" w:rsidP="00372D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hyperlink r:id="rId6" w:history="1">
        <w:r w:rsidR="00F76325" w:rsidRPr="004D6F59">
          <w:rPr>
            <w:rStyle w:val="Hipercze"/>
            <w:rFonts w:ascii="Arial" w:hAnsi="Arial" w:cs="Arial"/>
          </w:rPr>
          <w:t>sekretariat@cewice.pl</w:t>
        </w:r>
      </w:hyperlink>
      <w:r w:rsidR="00F76325">
        <w:rPr>
          <w:rFonts w:ascii="Arial" w:hAnsi="Arial" w:cs="Arial"/>
        </w:rPr>
        <w:t>,</w:t>
      </w:r>
    </w:p>
    <w:p w:rsidR="00F76325" w:rsidRPr="00372D2E" w:rsidRDefault="00F76325" w:rsidP="00372D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72D2E">
        <w:rPr>
          <w:rFonts w:ascii="Arial" w:hAnsi="Arial" w:cs="Arial"/>
        </w:rPr>
        <w:t xml:space="preserve">poprzez </w:t>
      </w:r>
      <w:proofErr w:type="spellStart"/>
      <w:r w:rsidRPr="00372D2E">
        <w:rPr>
          <w:rFonts w:ascii="Arial" w:hAnsi="Arial" w:cs="Arial"/>
        </w:rPr>
        <w:t>ePUAP</w:t>
      </w:r>
      <w:proofErr w:type="spellEnd"/>
      <w:r w:rsidRPr="00372D2E">
        <w:rPr>
          <w:rFonts w:ascii="Arial" w:hAnsi="Arial" w:cs="Arial"/>
        </w:rPr>
        <w:t>.</w:t>
      </w:r>
    </w:p>
    <w:p w:rsidR="00402851" w:rsidRDefault="00F76325" w:rsidP="00402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publiczny powinien zapewnić dostępność (zrealizować żądanie) bez zbędnej zwłoki nie później jednak niż w terminie 14 dni od dnia złożenia wniosku. Jeżeli dotrzymanie tego terminu nie jest możliwe, podmiot publiczny niezwłocznie powiadamia wnioskodawcę </w:t>
      </w:r>
      <w:r w:rsidR="0076649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o przyczynach opóźnienia i wskazuje nowy termin zapewnienia dostępności, nie dłużej </w:t>
      </w:r>
      <w:r w:rsidR="0076649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niż 2 miesiące od dnia złożenia wniosku. Jeżeli zapewnienie dostępności w zakresie określonym we wniosku jest niemożliwe lub znacznie utrudnione, np. ze względów technicznych lub prawnych, podmiot publiczny niezwłocznie zawiadamia wnioskodawcę </w:t>
      </w:r>
      <w:r w:rsidR="0076649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o braku możliwości zapewnienia dostępności, proponując dostęp alternatywny. </w:t>
      </w:r>
    </w:p>
    <w:p w:rsidR="00402851" w:rsidRDefault="00402851" w:rsidP="00402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publiczny nie zapewni wnioskowanej dostępności w sposób </w:t>
      </w:r>
      <w:r w:rsidR="0076649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i w terminie wyżej wskazanym, wnioskodawcy służy prawo złożenia skargi na brak dostępności. Skargę – wniosek składa się do Prezesa Zarządu PFRON, w terminie 30 dni liczonych od dnia upływu terminów, o których mowa powyżej.</w:t>
      </w:r>
    </w:p>
    <w:p w:rsidR="00F76325" w:rsidRPr="00F76325" w:rsidRDefault="00402851" w:rsidP="00402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Uprzejmie informujemy, że w postępowaniu w przedmiocie wniosku o zapewnienie dostępności nie stosuje się przepisów ustawy z dnia 14 czerwca 1960 r. </w:t>
      </w:r>
      <w:r w:rsidR="00766499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– Kodeks postępowania administracyjnego, z wyjątkiem przepisów dotyczących wyłączenia pracowników organu, doręczeń, sposobu obliczania terminów, uzupełniania braków formalnych i przekazywania wniosku zgodnie z właściwością.  </w:t>
      </w:r>
      <w:r w:rsidR="00F76325">
        <w:rPr>
          <w:rFonts w:ascii="Arial" w:hAnsi="Arial" w:cs="Arial"/>
        </w:rPr>
        <w:t xml:space="preserve"> </w:t>
      </w:r>
    </w:p>
    <w:sectPr w:rsidR="00F76325" w:rsidRPr="00F76325" w:rsidSect="002960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B29"/>
    <w:multiLevelType w:val="hybridMultilevel"/>
    <w:tmpl w:val="A8C62000"/>
    <w:lvl w:ilvl="0" w:tplc="C9D2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5DA2"/>
    <w:multiLevelType w:val="hybridMultilevel"/>
    <w:tmpl w:val="A7BA3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33"/>
    <w:rsid w:val="00047DDD"/>
    <w:rsid w:val="00155533"/>
    <w:rsid w:val="001E5F64"/>
    <w:rsid w:val="0029607D"/>
    <w:rsid w:val="00372D2E"/>
    <w:rsid w:val="00402851"/>
    <w:rsid w:val="00766499"/>
    <w:rsid w:val="00B06E8B"/>
    <w:rsid w:val="00F76325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2023-02-03T11:19:00Z</cp:lastPrinted>
  <dcterms:created xsi:type="dcterms:W3CDTF">2022-10-19T08:58:00Z</dcterms:created>
  <dcterms:modified xsi:type="dcterms:W3CDTF">2023-02-03T11:21:00Z</dcterms:modified>
</cp:coreProperties>
</file>